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A3" w:rsidRPr="00633A83" w:rsidRDefault="00EE7B2A" w:rsidP="00212753">
      <w:pPr>
        <w:pStyle w:val="a3"/>
        <w:jc w:val="center"/>
        <w:rPr>
          <w:rFonts w:ascii="標楷體" w:eastAsia="標楷體" w:hAnsi="標楷體"/>
          <w:b/>
          <w:color w:val="000000" w:themeColor="text1"/>
          <w:spacing w:val="30"/>
          <w:sz w:val="34"/>
          <w:szCs w:val="34"/>
        </w:rPr>
      </w:pPr>
      <w:proofErr w:type="gramStart"/>
      <w:r w:rsidRPr="00633A83">
        <w:rPr>
          <w:rFonts w:ascii="標楷體" w:eastAsia="標楷體" w:hAnsi="標楷體" w:hint="eastAsia"/>
          <w:b/>
          <w:color w:val="000000" w:themeColor="text1"/>
          <w:spacing w:val="30"/>
          <w:sz w:val="34"/>
          <w:szCs w:val="34"/>
        </w:rPr>
        <w:t>1</w:t>
      </w:r>
      <w:r w:rsidR="00B45FAD">
        <w:rPr>
          <w:rFonts w:ascii="標楷體" w:eastAsia="標楷體" w:hAnsi="標楷體" w:hint="eastAsia"/>
          <w:b/>
          <w:color w:val="000000" w:themeColor="text1"/>
          <w:spacing w:val="30"/>
          <w:sz w:val="34"/>
          <w:szCs w:val="34"/>
        </w:rPr>
        <w:t>10</w:t>
      </w:r>
      <w:proofErr w:type="gramEnd"/>
      <w:r w:rsidR="001468A3" w:rsidRPr="00633A83">
        <w:rPr>
          <w:rFonts w:ascii="標楷體" w:eastAsia="標楷體" w:hAnsi="標楷體" w:hint="eastAsia"/>
          <w:b/>
          <w:color w:val="000000" w:themeColor="text1"/>
          <w:spacing w:val="30"/>
          <w:sz w:val="34"/>
          <w:szCs w:val="34"/>
        </w:rPr>
        <w:t>年度申請低收入戶及中低收入戶應備文件告知單</w:t>
      </w:r>
    </w:p>
    <w:p w:rsidR="00C706C3" w:rsidRPr="00633A83" w:rsidRDefault="001468A3" w:rsidP="0074716F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 1、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全戶新式戶口名簿(查驗後返還正本)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或三個月內全</w:t>
      </w:r>
      <w:proofErr w:type="gramStart"/>
      <w:r w:rsidR="0082004A">
        <w:rPr>
          <w:rFonts w:ascii="標楷體" w:eastAsia="標楷體" w:hAnsi="標楷體" w:hint="eastAsia"/>
          <w:color w:val="000000" w:themeColor="text1"/>
          <w:szCs w:val="24"/>
        </w:rPr>
        <w:t>戶現戶</w:t>
      </w:r>
      <w:proofErr w:type="gramEnd"/>
      <w:r w:rsidR="0082004A">
        <w:rPr>
          <w:rFonts w:ascii="標楷體" w:eastAsia="標楷體" w:hAnsi="標楷體" w:hint="eastAsia"/>
          <w:color w:val="000000" w:themeColor="text1"/>
          <w:szCs w:val="24"/>
        </w:rPr>
        <w:t>戶籍謄本【含本人及□配偶、□父母</w:t>
      </w:r>
      <w:r w:rsidR="00CB6548"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□公婆、□子女】。（申請戶籍謄本時，應向戶政機關表明『個人記事』不可省略）</w:t>
      </w:r>
    </w:p>
    <w:p w:rsidR="001468A3" w:rsidRPr="00633A83" w:rsidRDefault="00C706C3" w:rsidP="0082004A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 2</w:t>
      </w:r>
      <w:r w:rsidR="00B065DD">
        <w:rPr>
          <w:rFonts w:ascii="標楷體" w:eastAsia="標楷體" w:hAnsi="標楷體" w:hint="eastAsia"/>
          <w:color w:val="000000" w:themeColor="text1"/>
          <w:szCs w:val="24"/>
        </w:rPr>
        <w:t>、切結失業者</w:t>
      </w:r>
      <w:r w:rsidR="00B065DD" w:rsidRPr="00B065DD">
        <w:rPr>
          <w:rFonts w:ascii="標楷體" w:eastAsia="標楷體" w:hAnsi="標楷體" w:hint="eastAsia"/>
          <w:color w:val="000000" w:themeColor="text1"/>
          <w:sz w:val="20"/>
          <w:szCs w:val="20"/>
        </w:rPr>
        <w:t>-</w:t>
      </w:r>
      <w:r w:rsidR="00B065DD" w:rsidRPr="00B065DD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應填寫完整轉</w:t>
      </w:r>
      <w:proofErr w:type="gramStart"/>
      <w:r w:rsidR="00B065DD" w:rsidRPr="00B065DD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介</w:t>
      </w:r>
      <w:proofErr w:type="gramEnd"/>
      <w:r w:rsidR="00B065DD" w:rsidRPr="00B065DD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單（未完整者以</w:t>
      </w:r>
      <w:r w:rsidR="00BF4354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2</w:t>
      </w:r>
      <w:r w:rsidR="0096496F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8,</w:t>
      </w:r>
      <w:bookmarkStart w:id="0" w:name="_GoBack"/>
      <w:bookmarkEnd w:id="0"/>
      <w:r w:rsidR="0096496F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231</w:t>
      </w:r>
      <w:r w:rsidR="00B065DD" w:rsidRPr="00B065DD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元計算）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065DD" w:rsidRPr="00B065DD">
        <w:rPr>
          <w:rFonts w:ascii="標楷體" w:eastAsia="標楷體" w:hAnsi="Times New Roman" w:cs="Times New Roman" w:hint="eastAsia"/>
          <w:b/>
          <w:spacing w:val="20"/>
          <w:sz w:val="20"/>
          <w:szCs w:val="20"/>
        </w:rPr>
        <w:t>非自願性離職</w:t>
      </w:r>
      <w:r w:rsidR="00B065DD" w:rsidRPr="00B065DD">
        <w:rPr>
          <w:rFonts w:ascii="標楷體" w:eastAsia="標楷體" w:hAnsi="Times New Roman" w:cs="Times New Roman" w:hint="eastAsia"/>
          <w:b/>
          <w:spacing w:val="20"/>
          <w:szCs w:val="20"/>
        </w:rPr>
        <w:t>者</w:t>
      </w:r>
      <w:r w:rsidR="00B065DD">
        <w:rPr>
          <w:rFonts w:ascii="標楷體" w:eastAsia="標楷體" w:hAnsi="Times New Roman" w:cs="Times New Roman" w:hint="eastAsia"/>
          <w:b/>
          <w:spacing w:val="20"/>
          <w:szCs w:val="20"/>
        </w:rPr>
        <w:t>，得提供就業服務站</w:t>
      </w:r>
      <w:r w:rsidR="00B065DD" w:rsidRPr="00B065DD">
        <w:rPr>
          <w:rFonts w:ascii="標楷體" w:eastAsia="標楷體" w:hAnsi="Times New Roman" w:cs="Times New Roman" w:hint="eastAsia"/>
          <w:spacing w:val="20"/>
          <w:sz w:val="20"/>
          <w:szCs w:val="20"/>
        </w:rPr>
        <w:t>之『失業認定證明』</w:t>
      </w:r>
      <w:r w:rsidR="00B065DD">
        <w:rPr>
          <w:rFonts w:ascii="標楷體" w:eastAsia="標楷體" w:hAnsi="Times New Roman" w:cs="Times New Roman" w:hint="eastAsia"/>
          <w:spacing w:val="20"/>
          <w:sz w:val="20"/>
          <w:szCs w:val="20"/>
        </w:rPr>
        <w:t>及『失業給付發放通知書</w:t>
      </w:r>
      <w:r w:rsidR="00B065DD" w:rsidRPr="00B065DD">
        <w:rPr>
          <w:rFonts w:ascii="標楷體" w:eastAsia="標楷體" w:hAnsi="Times New Roman" w:cs="Times New Roman" w:hint="eastAsia"/>
          <w:spacing w:val="20"/>
          <w:sz w:val="20"/>
          <w:szCs w:val="20"/>
        </w:rPr>
        <w:t>』</w:t>
      </w:r>
      <w:r w:rsidR="0082004A">
        <w:rPr>
          <w:rFonts w:ascii="標楷體" w:eastAsia="標楷體" w:hAnsi="Times New Roman" w:cs="Times New Roman" w:hint="eastAsia"/>
          <w:spacing w:val="20"/>
          <w:sz w:val="20"/>
          <w:szCs w:val="20"/>
        </w:rPr>
        <w:t>佐證。</w:t>
      </w:r>
    </w:p>
    <w:p w:rsidR="00B80945" w:rsidRPr="00633A83" w:rsidRDefault="001468A3" w:rsidP="0074716F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 3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申請人及受扶助人口之郵局存摺封面影本。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〈一年內明細〉</w:t>
      </w:r>
    </w:p>
    <w:p w:rsidR="00173907" w:rsidRPr="00633A83" w:rsidRDefault="001468A3" w:rsidP="0074716F">
      <w:pPr>
        <w:snapToGrid w:val="0"/>
        <w:spacing w:line="300" w:lineRule="exact"/>
        <w:ind w:left="720" w:hangingChars="300" w:hanging="720"/>
        <w:rPr>
          <w:rFonts w:ascii="標楷體" w:eastAsia="標楷體" w:hAnsi="標楷體"/>
          <w:b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□ 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、申請人私章（如委託他人代為辦理應附代理人身分證影本）</w:t>
      </w: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:rsidR="00173907" w:rsidRPr="00633A83" w:rsidRDefault="00173907" w:rsidP="0074716F">
      <w:pPr>
        <w:snapToGrid w:val="0"/>
        <w:spacing w:line="300" w:lineRule="exact"/>
        <w:ind w:left="721" w:hangingChars="300" w:hanging="721"/>
        <w:rPr>
          <w:rFonts w:ascii="標楷體" w:eastAsia="標楷體" w:hAnsi="標楷體"/>
          <w:b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 xml:space="preserve">□ 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居住現況：租屋-租約影本、借住者-借住證明切結書。</w:t>
      </w:r>
    </w:p>
    <w:p w:rsidR="001468A3" w:rsidRPr="00633A83" w:rsidRDefault="001468A3" w:rsidP="0074716F">
      <w:pPr>
        <w:snapToGrid w:val="0"/>
        <w:spacing w:line="30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□ 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戶內人口有被申報扶養者，申報人應附之資料與申請人相同，其收入、動產、不動產亦應</w:t>
      </w:r>
      <w:proofErr w:type="gramStart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計。</w:t>
      </w:r>
    </w:p>
    <w:p w:rsidR="001468A3" w:rsidRPr="00633A83" w:rsidRDefault="001468A3" w:rsidP="0074716F">
      <w:pPr>
        <w:snapToGrid w:val="0"/>
        <w:spacing w:line="3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□ 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離婚者：離婚協議書或法院判決書全文（請至戶政事務所申請）。</w:t>
      </w:r>
    </w:p>
    <w:p w:rsidR="001468A3" w:rsidRPr="00633A83" w:rsidRDefault="001468A3" w:rsidP="0074716F">
      <w:pPr>
        <w:snapToGrid w:val="0"/>
        <w:spacing w:line="30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□ 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配偶歿者：父母及公婆(岳父母)</w:t>
      </w:r>
      <w:proofErr w:type="gramStart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現戶戶籍</w:t>
      </w:r>
      <w:proofErr w:type="gramEnd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謄本（戶籍相同或共同生活者應併入計算，其應附資料與申請人相同）。</w:t>
      </w:r>
    </w:p>
    <w:p w:rsidR="001468A3" w:rsidRPr="00633A83" w:rsidRDefault="001468A3" w:rsidP="0074716F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571A1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0E7DBD"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就讀國中(含)以上學生附學生證正反面影本（須蓋妥註冊章）；就讀國小學生需告知就讀學校。</w:t>
      </w:r>
    </w:p>
    <w:p w:rsidR="001468A3" w:rsidRPr="00633A83" w:rsidRDefault="001468A3" w:rsidP="0074716F">
      <w:pPr>
        <w:snapToGrid w:val="0"/>
        <w:spacing w:line="30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F46007"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身心障礙者：身心障礙手冊正反面影本（輕度者若要視為無工作能力，應附3</w:t>
      </w:r>
      <w:r w:rsidR="0077301B">
        <w:rPr>
          <w:rFonts w:ascii="標楷體" w:eastAsia="標楷體" w:hAnsi="標楷體" w:hint="eastAsia"/>
          <w:color w:val="000000" w:themeColor="text1"/>
          <w:szCs w:val="24"/>
        </w:rPr>
        <w:t>個月以上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醫師診斷證明書加</w:t>
      </w:r>
      <w:proofErr w:type="gramStart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註</w:t>
      </w:r>
      <w:proofErr w:type="gramEnd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有「無法工作」字樣）</w:t>
      </w:r>
    </w:p>
    <w:p w:rsidR="00C706C3" w:rsidRPr="00633A83" w:rsidRDefault="001468A3" w:rsidP="0074716F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□1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患重傷病者：</w:t>
      </w:r>
      <w:r w:rsidR="001C0C8B" w:rsidRPr="00633A83">
        <w:rPr>
          <w:rFonts w:ascii="標楷體" w:eastAsia="標楷體" w:hAnsi="標楷體" w:hint="eastAsia"/>
          <w:color w:val="000000" w:themeColor="text1"/>
          <w:szCs w:val="24"/>
        </w:rPr>
        <w:t>需檢附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公立醫院或衛生署評定合格醫院之診斷證明書</w:t>
      </w:r>
      <w:r w:rsidR="001C0C8B" w:rsidRPr="00633A83">
        <w:rPr>
          <w:rFonts w:ascii="標楷體" w:eastAsia="標楷體" w:hAnsi="標楷體" w:hint="eastAsia"/>
          <w:color w:val="000000" w:themeColor="text1"/>
          <w:szCs w:val="24"/>
        </w:rPr>
        <w:t>且依社會救助法第5條之3規定，</w:t>
      </w:r>
      <w:proofErr w:type="gramStart"/>
      <w:r w:rsidR="001C0C8B" w:rsidRPr="00633A83">
        <w:rPr>
          <w:rFonts w:ascii="標楷體" w:eastAsia="標楷體" w:hAnsi="標楷體" w:hint="eastAsia"/>
          <w:color w:val="000000" w:themeColor="text1"/>
          <w:szCs w:val="24"/>
        </w:rPr>
        <w:t>罹</w:t>
      </w:r>
      <w:proofErr w:type="gramEnd"/>
      <w:r w:rsidR="001C0C8B" w:rsidRPr="00633A83">
        <w:rPr>
          <w:rFonts w:ascii="標楷體" w:eastAsia="標楷體" w:hAnsi="標楷體" w:hint="eastAsia"/>
          <w:color w:val="000000" w:themeColor="text1"/>
          <w:szCs w:val="24"/>
        </w:rPr>
        <w:t>患嚴重傷、病，必須三個月以上之治療或療養致不能工作者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1C0C8B"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　</w:t>
      </w:r>
    </w:p>
    <w:p w:rsidR="001468A3" w:rsidRPr="00633A83" w:rsidRDefault="001468A3" w:rsidP="0074716F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b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□1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領政府補助：勞保給付證明、</w:t>
      </w:r>
      <w:proofErr w:type="gramStart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俸</w:t>
      </w:r>
      <w:proofErr w:type="gramEnd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金發放通知單、國民年金各項給付等證明文件。</w:t>
      </w:r>
    </w:p>
    <w:p w:rsidR="001468A3" w:rsidRPr="00633A83" w:rsidRDefault="001468A3" w:rsidP="0074716F">
      <w:pPr>
        <w:snapToGrid w:val="0"/>
        <w:spacing w:line="3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□1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保有商業保險或郵政壽險者：保單影本</w:t>
      </w:r>
    </w:p>
    <w:p w:rsidR="00C706C3" w:rsidRPr="00633A83" w:rsidRDefault="001468A3" w:rsidP="0074716F">
      <w:pPr>
        <w:snapToGrid w:val="0"/>
        <w:spacing w:line="3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□1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服兵役、</w:t>
      </w:r>
      <w:proofErr w:type="gramStart"/>
      <w:r w:rsidR="0082004A">
        <w:rPr>
          <w:rFonts w:ascii="標楷體" w:eastAsia="標楷體" w:hAnsi="標楷體" w:hint="eastAsia"/>
          <w:color w:val="000000" w:themeColor="text1"/>
          <w:szCs w:val="24"/>
        </w:rPr>
        <w:t>在監者</w:t>
      </w:r>
      <w:proofErr w:type="gramEnd"/>
      <w:r w:rsidR="0082004A">
        <w:rPr>
          <w:rFonts w:ascii="標楷體" w:eastAsia="標楷體" w:hAnsi="標楷體" w:hint="eastAsia"/>
          <w:color w:val="000000" w:themeColor="text1"/>
          <w:szCs w:val="24"/>
        </w:rPr>
        <w:t>：服役、在監證明文件</w:t>
      </w:r>
    </w:p>
    <w:p w:rsidR="00906C2F" w:rsidRPr="00633A83" w:rsidRDefault="001468A3" w:rsidP="0082004A">
      <w:pPr>
        <w:snapToGrid w:val="0"/>
        <w:spacing w:line="300" w:lineRule="exact"/>
        <w:ind w:left="48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□1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失蹤人口：失蹤證明或協尋紀錄（報案日期應距申請日期六個月以上二年以內）</w:t>
      </w:r>
    </w:p>
    <w:p w:rsidR="001468A3" w:rsidRPr="00633A83" w:rsidRDefault="001468A3" w:rsidP="0074716F">
      <w:pPr>
        <w:snapToGrid w:val="0"/>
        <w:spacing w:line="300" w:lineRule="exact"/>
        <w:ind w:left="720" w:rightChars="-75" w:right="-18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□1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機構就養安置者：就養安置之原始公文或入住機構</w:t>
      </w:r>
      <w:proofErr w:type="gramStart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起迄</w:t>
      </w:r>
      <w:proofErr w:type="gramEnd"/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時間證明。</w:t>
      </w:r>
    </w:p>
    <w:p w:rsidR="0040337C" w:rsidRPr="00633A83" w:rsidRDefault="001468A3" w:rsidP="0082004A">
      <w:pPr>
        <w:snapToGrid w:val="0"/>
        <w:spacing w:line="30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17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B45FAD">
        <w:rPr>
          <w:rFonts w:ascii="標楷體" w:eastAsia="標楷體" w:hAnsi="標楷體" w:hint="eastAsia"/>
          <w:color w:val="000000" w:themeColor="text1"/>
          <w:szCs w:val="24"/>
        </w:rPr>
        <w:t>07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~1</w:t>
      </w:r>
      <w:r w:rsidR="00B45FAD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>年有買賣房子、土地、田賦及車輛者：買賣契約書、資金來源或流向、所有權登記文件等。</w:t>
      </w:r>
    </w:p>
    <w:p w:rsidR="0040337C" w:rsidRPr="00633A83" w:rsidRDefault="001468A3" w:rsidP="00077B6E">
      <w:pPr>
        <w:snapToGrid w:val="0"/>
        <w:spacing w:line="300" w:lineRule="exact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color w:val="000000" w:themeColor="text1"/>
          <w:szCs w:val="24"/>
        </w:rPr>
        <w:t>□</w:t>
      </w:r>
      <w:r w:rsidR="0082004A">
        <w:rPr>
          <w:rFonts w:ascii="標楷體" w:eastAsia="標楷體" w:hAnsi="標楷體" w:hint="eastAsia"/>
          <w:color w:val="000000" w:themeColor="text1"/>
          <w:szCs w:val="24"/>
        </w:rPr>
        <w:t>18</w:t>
      </w:r>
      <w:r w:rsidRPr="00633A83">
        <w:rPr>
          <w:rFonts w:ascii="標楷體" w:eastAsia="標楷體" w:hAnsi="標楷體" w:hint="eastAsia"/>
          <w:color w:val="000000" w:themeColor="text1"/>
          <w:szCs w:val="24"/>
        </w:rPr>
        <w:t>、其他文件：視個案情況再行通知補相關證件。</w:t>
      </w:r>
    </w:p>
    <w:p w:rsidR="001468A3" w:rsidRPr="00633A83" w:rsidRDefault="000E7DBD" w:rsidP="000E7DBD">
      <w:pPr>
        <w:snapToGrid w:val="0"/>
        <w:spacing w:line="380" w:lineRule="exact"/>
        <w:rPr>
          <w:rFonts w:ascii="標楷體" w:eastAsia="標楷體" w:hAnsi="標楷體"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★</w:t>
      </w:r>
      <w:r w:rsidR="00B50F48" w:rsidRPr="00633A83">
        <w:rPr>
          <w:rFonts w:ascii="標楷體" w:eastAsia="標楷體" w:hAnsi="標楷體" w:hint="eastAsia"/>
          <w:b/>
          <w:color w:val="000000" w:themeColor="text1"/>
          <w:szCs w:val="24"/>
        </w:rPr>
        <w:t>貼心小叮嚀</w:t>
      </w: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:</w:t>
      </w:r>
      <w:r w:rsidR="00C706C3" w:rsidRPr="00633A83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C706C3" w:rsidRPr="00633A83" w:rsidRDefault="00C706C3" w:rsidP="00C706C3">
      <w:pPr>
        <w:snapToGrid w:val="0"/>
        <w:spacing w:line="280" w:lineRule="exact"/>
        <w:ind w:leftChars="131" w:left="554" w:hangingChars="100" w:hanging="240"/>
        <w:rPr>
          <w:rFonts w:ascii="標楷體" w:eastAsia="標楷體" w:hAnsi="標楷體"/>
          <w:b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1.全戶</w:t>
      </w:r>
      <w:proofErr w:type="gramStart"/>
      <w:r w:rsidR="0082004A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B45FAD">
        <w:rPr>
          <w:rFonts w:ascii="標楷體" w:eastAsia="標楷體" w:hAnsi="標楷體" w:hint="eastAsia"/>
          <w:b/>
          <w:color w:val="000000" w:themeColor="text1"/>
          <w:szCs w:val="24"/>
        </w:rPr>
        <w:t>08</w:t>
      </w:r>
      <w:proofErr w:type="gramEnd"/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年度綜合所得稅各類(1</w:t>
      </w:r>
      <w:r w:rsidRPr="00633A83">
        <w:rPr>
          <w:rFonts w:ascii="標楷體" w:eastAsia="標楷體" w:hAnsi="標楷體"/>
          <w:b/>
          <w:color w:val="000000" w:themeColor="text1"/>
          <w:szCs w:val="24"/>
        </w:rPr>
        <w:t>)</w:t>
      </w: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所得資料清單(2</w:t>
      </w:r>
      <w:r w:rsidRPr="00633A83">
        <w:rPr>
          <w:rFonts w:ascii="標楷體" w:eastAsia="標楷體" w:hAnsi="標楷體"/>
          <w:b/>
          <w:color w:val="000000" w:themeColor="text1"/>
          <w:szCs w:val="24"/>
        </w:rPr>
        <w:t>)</w:t>
      </w: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綜合所得稅籍資料清單(3)三個月內全戶全國財產稅財產歸屬資料清單。(填寫財稅查調委託書者可由公所代為查調)。</w:t>
      </w:r>
    </w:p>
    <w:p w:rsidR="00C706C3" w:rsidRPr="00633A83" w:rsidRDefault="00C706C3" w:rsidP="00C706C3">
      <w:pPr>
        <w:snapToGrid w:val="0"/>
        <w:spacing w:line="280" w:lineRule="exact"/>
        <w:ind w:firstLineChars="150" w:firstLine="360"/>
        <w:rPr>
          <w:rFonts w:ascii="標楷體" w:eastAsia="標楷體" w:hAnsi="標楷體"/>
          <w:b/>
          <w:color w:val="000000" w:themeColor="text1"/>
          <w:szCs w:val="24"/>
        </w:rPr>
      </w:pP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2.</w:t>
      </w:r>
      <w:r w:rsidR="005F6B70">
        <w:rPr>
          <w:rFonts w:ascii="標楷體" w:eastAsia="標楷體" w:hAnsi="標楷體" w:hint="eastAsia"/>
          <w:b/>
          <w:color w:val="000000" w:themeColor="text1"/>
          <w:szCs w:val="24"/>
        </w:rPr>
        <w:t>請依規定備齊相關證明文件後逕至本所</w:t>
      </w:r>
      <w:r w:rsidR="00D8034F">
        <w:rPr>
          <w:rFonts w:ascii="標楷體" w:eastAsia="標楷體" w:hAnsi="標楷體" w:hint="eastAsia"/>
          <w:b/>
          <w:color w:val="000000" w:themeColor="text1"/>
          <w:szCs w:val="24"/>
        </w:rPr>
        <w:t>社會課</w:t>
      </w:r>
      <w:r w:rsidR="005F6B70">
        <w:rPr>
          <w:rFonts w:ascii="標楷體" w:eastAsia="標楷體" w:hAnsi="標楷體" w:hint="eastAsia"/>
          <w:b/>
          <w:color w:val="000000" w:themeColor="text1"/>
          <w:szCs w:val="24"/>
        </w:rPr>
        <w:t>洽辦</w:t>
      </w:r>
      <w:r w:rsidRPr="00633A83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tbl>
      <w:tblPr>
        <w:tblpPr w:leftFromText="180" w:rightFromText="180" w:vertAnchor="page" w:horzAnchor="margin" w:tblpY="9529"/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1618"/>
        <w:gridCol w:w="1620"/>
        <w:gridCol w:w="6328"/>
      </w:tblGrid>
      <w:tr w:rsidR="0082004A" w:rsidRPr="00633A83" w:rsidTr="0082004A">
        <w:trPr>
          <w:trHeight w:val="553"/>
        </w:trPr>
        <w:tc>
          <w:tcPr>
            <w:tcW w:w="1442" w:type="dxa"/>
            <w:vAlign w:val="center"/>
          </w:tcPr>
          <w:p w:rsidR="0082004A" w:rsidRPr="00633A83" w:rsidRDefault="0082004A" w:rsidP="0082004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:rsidR="0082004A" w:rsidRPr="00633A83" w:rsidRDefault="0082004A" w:rsidP="0082004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低收入戶</w:t>
            </w:r>
          </w:p>
        </w:tc>
        <w:tc>
          <w:tcPr>
            <w:tcW w:w="1620" w:type="dxa"/>
            <w:vAlign w:val="center"/>
          </w:tcPr>
          <w:p w:rsidR="0082004A" w:rsidRPr="00633A83" w:rsidRDefault="0082004A" w:rsidP="0082004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中低收入戶</w:t>
            </w:r>
          </w:p>
        </w:tc>
        <w:tc>
          <w:tcPr>
            <w:tcW w:w="6328" w:type="dxa"/>
            <w:vAlign w:val="center"/>
          </w:tcPr>
          <w:p w:rsidR="0082004A" w:rsidRPr="00633A83" w:rsidRDefault="0082004A" w:rsidP="0082004A">
            <w:pPr>
              <w:ind w:rightChars="-86" w:right="-206" w:firstLineChars="800" w:firstLine="2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      明</w:t>
            </w:r>
          </w:p>
        </w:tc>
      </w:tr>
      <w:tr w:rsidR="0082004A" w:rsidRPr="00633A83" w:rsidTr="0082004A">
        <w:trPr>
          <w:trHeight w:val="2094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收入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B45FA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B45FA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88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元/每人每月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2004A" w:rsidRPr="00633A83" w:rsidRDefault="00B45FAD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19</w:t>
            </w:r>
            <w:r w:rsidR="0082004A"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932</w:t>
            </w:r>
            <w:r w:rsidR="0082004A"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元/每人每月</w:t>
            </w:r>
          </w:p>
        </w:tc>
        <w:tc>
          <w:tcPr>
            <w:tcW w:w="6328" w:type="dxa"/>
            <w:tcBorders>
              <w:bottom w:val="single" w:sz="4" w:space="0" w:color="auto"/>
            </w:tcBorders>
          </w:tcPr>
          <w:p w:rsidR="0082004A" w:rsidRPr="00633A83" w:rsidRDefault="0082004A" w:rsidP="0082004A">
            <w:pPr>
              <w:spacing w:line="360" w:lineRule="exact"/>
              <w:ind w:left="307" w:hangingChars="128" w:hanging="30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1.</w:t>
            </w:r>
            <w:r w:rsidR="00B45FAD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含工作收入、利息、退休俸、財交、老年年金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、身心障礙基本保證年金、原住民給付（原住民敬老津貼）、遺屬年金及其他收入等。</w:t>
            </w:r>
          </w:p>
          <w:p w:rsidR="0082004A" w:rsidRPr="00633A83" w:rsidRDefault="0082004A" w:rsidP="0082004A">
            <w:pPr>
              <w:spacing w:line="360" w:lineRule="exact"/>
              <w:ind w:left="307" w:hangingChars="128" w:hanging="30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2.16～64歲為有工作能力人口（身障中度以上除外）；基本工資為</w:t>
            </w:r>
            <w:r w:rsidRPr="00633A8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2</w:t>
            </w:r>
            <w:r w:rsidR="00B45F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4,0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00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元；初任人員薪資為</w:t>
            </w:r>
            <w:r w:rsidRPr="00633A8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="00B45F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</w:t>
            </w:r>
            <w:r w:rsidRPr="00633A83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,</w:t>
            </w:r>
            <w:r w:rsidR="00B45FA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231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元。</w:t>
            </w:r>
          </w:p>
          <w:p w:rsidR="0082004A" w:rsidRPr="00633A83" w:rsidRDefault="0082004A" w:rsidP="0082004A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3.無工作能力但有投保勞保者，依實際薪資或投保薪資計。</w:t>
            </w:r>
          </w:p>
        </w:tc>
      </w:tr>
      <w:tr w:rsidR="0082004A" w:rsidRPr="00633A83" w:rsidTr="0082004A">
        <w:trPr>
          <w:trHeight w:val="766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動產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75,000/人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112,500/人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82004A" w:rsidRPr="00633A83" w:rsidRDefault="0082004A" w:rsidP="0082004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1.含存款本息、有價證券、投資、理賠金..等</w:t>
            </w:r>
          </w:p>
          <w:p w:rsidR="0082004A" w:rsidRPr="00633A83" w:rsidRDefault="0082004A" w:rsidP="0082004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2.利息所得推算之本金以利率為推算標準。</w:t>
            </w:r>
          </w:p>
        </w:tc>
      </w:tr>
      <w:tr w:rsidR="0082004A" w:rsidRPr="00633A83" w:rsidTr="0082004A">
        <w:trPr>
          <w:trHeight w:val="498"/>
        </w:trPr>
        <w:tc>
          <w:tcPr>
            <w:tcW w:w="1442" w:type="dxa"/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不動產</w:t>
            </w:r>
          </w:p>
        </w:tc>
        <w:tc>
          <w:tcPr>
            <w:tcW w:w="1618" w:type="dxa"/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35</w:t>
            </w:r>
            <w:r w:rsidR="00571A1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萬</w:t>
            </w:r>
          </w:p>
        </w:tc>
        <w:tc>
          <w:tcPr>
            <w:tcW w:w="1620" w:type="dxa"/>
            <w:vAlign w:val="center"/>
          </w:tcPr>
          <w:p w:rsidR="0082004A" w:rsidRPr="00633A83" w:rsidRDefault="0082004A" w:rsidP="0082004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571A1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萬</w:t>
            </w:r>
          </w:p>
        </w:tc>
        <w:tc>
          <w:tcPr>
            <w:tcW w:w="6328" w:type="dxa"/>
            <w:vAlign w:val="center"/>
          </w:tcPr>
          <w:p w:rsidR="0082004A" w:rsidRPr="00633A83" w:rsidRDefault="0082004A" w:rsidP="0082004A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33A83">
              <w:rPr>
                <w:rFonts w:ascii="標楷體" w:eastAsia="標楷體" w:hAnsi="標楷體" w:hint="eastAsia"/>
                <w:color w:val="000000" w:themeColor="text1"/>
                <w:szCs w:val="24"/>
              </w:rPr>
              <w:t>含土地、房屋、田賦（以公告現值及評定價格計算）</w:t>
            </w:r>
          </w:p>
        </w:tc>
      </w:tr>
    </w:tbl>
    <w:p w:rsidR="001468A3" w:rsidRPr="00633A83" w:rsidRDefault="005A7961" w:rsidP="001468A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3A83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proofErr w:type="gramStart"/>
      <w:r w:rsidR="006D06D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6496F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proofErr w:type="gramEnd"/>
      <w:r w:rsidRPr="00633A83">
        <w:rPr>
          <w:rFonts w:ascii="標楷體" w:eastAsia="標楷體" w:hAnsi="標楷體" w:hint="eastAsia"/>
          <w:color w:val="000000" w:themeColor="text1"/>
          <w:sz w:val="28"/>
          <w:szCs w:val="28"/>
        </w:rPr>
        <w:t>年度低收入戶及中低收入戶之審核標準：（三項皆須符合）</w:t>
      </w:r>
    </w:p>
    <w:p w:rsidR="001468A3" w:rsidRPr="00633A83" w:rsidRDefault="001468A3" w:rsidP="003668C3">
      <w:pPr>
        <w:spacing w:line="28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二、依社會救助法第五條全家人口之範圍應包括：</w:t>
      </w:r>
    </w:p>
    <w:p w:rsidR="001468A3" w:rsidRPr="00633A83" w:rsidRDefault="001468A3" w:rsidP="003668C3">
      <w:pPr>
        <w:spacing w:line="280" w:lineRule="exact"/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（1）配偶。</w:t>
      </w:r>
    </w:p>
    <w:p w:rsidR="001468A3" w:rsidRPr="00633A83" w:rsidRDefault="001468A3" w:rsidP="003668C3">
      <w:pPr>
        <w:spacing w:line="280" w:lineRule="exact"/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（2）一親等之直系血親【父母、子女（含出嫁女兒、出贅兒子）】。</w:t>
      </w:r>
    </w:p>
    <w:p w:rsidR="001468A3" w:rsidRPr="00633A83" w:rsidRDefault="001468A3" w:rsidP="003668C3">
      <w:pPr>
        <w:spacing w:line="280" w:lineRule="exact"/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（3）同一戶籍或共同生活之其他直系血親。</w:t>
      </w:r>
    </w:p>
    <w:p w:rsidR="001468A3" w:rsidRPr="00633A83" w:rsidRDefault="001468A3" w:rsidP="003668C3">
      <w:pPr>
        <w:spacing w:line="280" w:lineRule="exact"/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（4）前三款</w:t>
      </w:r>
      <w:proofErr w:type="gramStart"/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以外，</w:t>
      </w:r>
      <w:proofErr w:type="gramEnd"/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認列綜合所得稅扶養親屬免稅額之納稅義務人。</w:t>
      </w:r>
    </w:p>
    <w:p w:rsidR="001468A3" w:rsidRPr="00633A83" w:rsidRDefault="001468A3" w:rsidP="0082004A">
      <w:pPr>
        <w:spacing w:line="280" w:lineRule="exact"/>
        <w:ind w:left="499" w:hangingChars="192" w:hanging="499"/>
        <w:rPr>
          <w:rFonts w:ascii="標楷體" w:eastAsia="標楷體" w:hAnsi="標楷體"/>
          <w:color w:val="000000" w:themeColor="text1"/>
          <w:sz w:val="26"/>
          <w:szCs w:val="26"/>
        </w:rPr>
      </w:pPr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三、申請戶之戶內</w:t>
      </w:r>
      <w:proofErr w:type="gramStart"/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人口均應實際</w:t>
      </w:r>
      <w:proofErr w:type="gramEnd"/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居住於戶籍所在地之直轄市、縣（市），且最近一年居住國內超過一百八十三日；其申請時設籍之</w:t>
      </w:r>
      <w:proofErr w:type="gramStart"/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期間，</w:t>
      </w:r>
      <w:proofErr w:type="gramEnd"/>
      <w:r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不予限制。</w:t>
      </w:r>
    </w:p>
    <w:p w:rsidR="001468A3" w:rsidRPr="0082004A" w:rsidRDefault="0082004A" w:rsidP="0082004A">
      <w:pPr>
        <w:spacing w:line="280" w:lineRule="exact"/>
        <w:ind w:left="520" w:hangingChars="200" w:hanging="52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="001468A3"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、列冊中低</w:t>
      </w:r>
      <w:proofErr w:type="gramStart"/>
      <w:r w:rsidR="001468A3"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收入戶者</w:t>
      </w:r>
      <w:proofErr w:type="gramEnd"/>
      <w:r w:rsidR="001468A3"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，享有健保保費補助二分之一(18歲以下兒童全額減免)及高中職以上學雜費減免</w:t>
      </w:r>
      <w:r w:rsidR="00CE3CDB"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1468A3" w:rsidRPr="00633A83">
        <w:rPr>
          <w:rFonts w:ascii="標楷體" w:eastAsia="標楷體" w:hAnsi="標楷體" w:hint="eastAsia"/>
          <w:color w:val="000000" w:themeColor="text1"/>
          <w:sz w:val="26"/>
          <w:szCs w:val="26"/>
        </w:rPr>
        <w:t>0%，無發給生活補助費。</w:t>
      </w:r>
    </w:p>
    <w:sectPr w:rsidR="001468A3" w:rsidRPr="0082004A" w:rsidSect="004F05C2">
      <w:pgSz w:w="11906" w:h="16838"/>
      <w:pgMar w:top="284" w:right="45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D4" w:rsidRDefault="00325ED4" w:rsidP="000E7DBD">
      <w:r>
        <w:separator/>
      </w:r>
    </w:p>
  </w:endnote>
  <w:endnote w:type="continuationSeparator" w:id="0">
    <w:p w:rsidR="00325ED4" w:rsidRDefault="00325ED4" w:rsidP="000E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D4" w:rsidRDefault="00325ED4" w:rsidP="000E7DBD">
      <w:r>
        <w:separator/>
      </w:r>
    </w:p>
  </w:footnote>
  <w:footnote w:type="continuationSeparator" w:id="0">
    <w:p w:rsidR="00325ED4" w:rsidRDefault="00325ED4" w:rsidP="000E7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A3"/>
    <w:rsid w:val="000068B8"/>
    <w:rsid w:val="00077B6E"/>
    <w:rsid w:val="00082AA2"/>
    <w:rsid w:val="00082F57"/>
    <w:rsid w:val="000E7DBD"/>
    <w:rsid w:val="000F2E40"/>
    <w:rsid w:val="001468A3"/>
    <w:rsid w:val="00173907"/>
    <w:rsid w:val="001A68E4"/>
    <w:rsid w:val="001B5FA5"/>
    <w:rsid w:val="001C0C8B"/>
    <w:rsid w:val="00212753"/>
    <w:rsid w:val="0021507F"/>
    <w:rsid w:val="002214E5"/>
    <w:rsid w:val="002644E2"/>
    <w:rsid w:val="00291CD8"/>
    <w:rsid w:val="002B3FAB"/>
    <w:rsid w:val="002E5467"/>
    <w:rsid w:val="002F201C"/>
    <w:rsid w:val="00304141"/>
    <w:rsid w:val="00310E16"/>
    <w:rsid w:val="00321428"/>
    <w:rsid w:val="00321A00"/>
    <w:rsid w:val="00325ED4"/>
    <w:rsid w:val="00326FAE"/>
    <w:rsid w:val="00334E36"/>
    <w:rsid w:val="00350510"/>
    <w:rsid w:val="003668C3"/>
    <w:rsid w:val="0040337C"/>
    <w:rsid w:val="00404C7A"/>
    <w:rsid w:val="00423FDE"/>
    <w:rsid w:val="00435D49"/>
    <w:rsid w:val="00471ECF"/>
    <w:rsid w:val="00491260"/>
    <w:rsid w:val="0049662D"/>
    <w:rsid w:val="004B2DBA"/>
    <w:rsid w:val="004D14A2"/>
    <w:rsid w:val="004E1740"/>
    <w:rsid w:val="004E5B4A"/>
    <w:rsid w:val="004F05C2"/>
    <w:rsid w:val="004F14EC"/>
    <w:rsid w:val="00521DF8"/>
    <w:rsid w:val="005231C6"/>
    <w:rsid w:val="00571A1F"/>
    <w:rsid w:val="005A543C"/>
    <w:rsid w:val="005A7961"/>
    <w:rsid w:val="005F6B70"/>
    <w:rsid w:val="0063086F"/>
    <w:rsid w:val="00633A83"/>
    <w:rsid w:val="006401EE"/>
    <w:rsid w:val="0066531B"/>
    <w:rsid w:val="00667E71"/>
    <w:rsid w:val="00681EC4"/>
    <w:rsid w:val="006D06D2"/>
    <w:rsid w:val="00724D5A"/>
    <w:rsid w:val="007257C9"/>
    <w:rsid w:val="0074716F"/>
    <w:rsid w:val="0077301B"/>
    <w:rsid w:val="007E25EA"/>
    <w:rsid w:val="007F71EB"/>
    <w:rsid w:val="008138DA"/>
    <w:rsid w:val="00817865"/>
    <w:rsid w:val="0082004A"/>
    <w:rsid w:val="00841A1F"/>
    <w:rsid w:val="00843329"/>
    <w:rsid w:val="00855EF6"/>
    <w:rsid w:val="00857A72"/>
    <w:rsid w:val="0087272B"/>
    <w:rsid w:val="00874562"/>
    <w:rsid w:val="008751EC"/>
    <w:rsid w:val="008757FC"/>
    <w:rsid w:val="00876430"/>
    <w:rsid w:val="008B61AD"/>
    <w:rsid w:val="008B6EFA"/>
    <w:rsid w:val="008B73E1"/>
    <w:rsid w:val="008E0647"/>
    <w:rsid w:val="008E6CD5"/>
    <w:rsid w:val="00906828"/>
    <w:rsid w:val="00906C2F"/>
    <w:rsid w:val="0096496F"/>
    <w:rsid w:val="00980C05"/>
    <w:rsid w:val="009B00DC"/>
    <w:rsid w:val="00A4068B"/>
    <w:rsid w:val="00A60F7C"/>
    <w:rsid w:val="00B065DD"/>
    <w:rsid w:val="00B36750"/>
    <w:rsid w:val="00B45FAD"/>
    <w:rsid w:val="00B50F48"/>
    <w:rsid w:val="00B571BE"/>
    <w:rsid w:val="00B750DC"/>
    <w:rsid w:val="00B80945"/>
    <w:rsid w:val="00BB5128"/>
    <w:rsid w:val="00BC18AA"/>
    <w:rsid w:val="00BF4354"/>
    <w:rsid w:val="00C22876"/>
    <w:rsid w:val="00C2361C"/>
    <w:rsid w:val="00C25A30"/>
    <w:rsid w:val="00C40762"/>
    <w:rsid w:val="00C55DAF"/>
    <w:rsid w:val="00C706C3"/>
    <w:rsid w:val="00C76079"/>
    <w:rsid w:val="00C83EC0"/>
    <w:rsid w:val="00CB6548"/>
    <w:rsid w:val="00CE3CDB"/>
    <w:rsid w:val="00D1168B"/>
    <w:rsid w:val="00D2188C"/>
    <w:rsid w:val="00D24B60"/>
    <w:rsid w:val="00D66EFB"/>
    <w:rsid w:val="00D73278"/>
    <w:rsid w:val="00D8034F"/>
    <w:rsid w:val="00D910F3"/>
    <w:rsid w:val="00DA5C48"/>
    <w:rsid w:val="00E04C44"/>
    <w:rsid w:val="00E12AF0"/>
    <w:rsid w:val="00E73906"/>
    <w:rsid w:val="00EE7B2A"/>
    <w:rsid w:val="00EF6D38"/>
    <w:rsid w:val="00F10D5A"/>
    <w:rsid w:val="00F3562F"/>
    <w:rsid w:val="00F45E57"/>
    <w:rsid w:val="00F46007"/>
    <w:rsid w:val="00F534C4"/>
    <w:rsid w:val="00F542FE"/>
    <w:rsid w:val="00F5462F"/>
    <w:rsid w:val="00F575A2"/>
    <w:rsid w:val="00F6066E"/>
    <w:rsid w:val="00F8313B"/>
    <w:rsid w:val="00FA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8A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1468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D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5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8A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1468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DB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5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015E1-F3A2-46B7-83ED-F7FC31B8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1306</Characters>
  <Application>Microsoft Office Word</Application>
  <DocSecurity>0</DocSecurity>
  <Lines>10</Lines>
  <Paragraphs>3</Paragraphs>
  <ScaleCrop>false</ScaleCrop>
  <Company>Your Company Name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29</cp:revision>
  <cp:lastPrinted>2018-12-13T07:30:00Z</cp:lastPrinted>
  <dcterms:created xsi:type="dcterms:W3CDTF">2018-12-11T07:29:00Z</dcterms:created>
  <dcterms:modified xsi:type="dcterms:W3CDTF">2020-10-20T02:19:00Z</dcterms:modified>
</cp:coreProperties>
</file>